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08BD" w14:textId="77777777" w:rsidR="001F75B4" w:rsidRDefault="001F75B4">
      <w:pPr>
        <w:pStyle w:val="BodyText"/>
        <w:ind w:left="0" w:firstLine="0"/>
        <w:rPr>
          <w:rFonts w:ascii="Times New Roman"/>
          <w:i w:val="0"/>
        </w:rPr>
      </w:pPr>
    </w:p>
    <w:p w14:paraId="3CE2FE79" w14:textId="77777777" w:rsidR="001F75B4" w:rsidRDefault="001F75B4">
      <w:pPr>
        <w:pStyle w:val="BodyText"/>
        <w:ind w:left="0" w:firstLine="0"/>
        <w:rPr>
          <w:rFonts w:ascii="Times New Roman"/>
          <w:i w:val="0"/>
        </w:rPr>
      </w:pPr>
    </w:p>
    <w:p w14:paraId="6B492A31" w14:textId="77777777" w:rsidR="001F75B4" w:rsidRDefault="001F75B4">
      <w:pPr>
        <w:pStyle w:val="BodyText"/>
        <w:spacing w:before="10"/>
        <w:ind w:left="0" w:firstLine="0"/>
        <w:rPr>
          <w:rFonts w:ascii="Times New Roman"/>
          <w:i w:val="0"/>
          <w:sz w:val="25"/>
        </w:rPr>
      </w:pPr>
    </w:p>
    <w:p w14:paraId="70E48984" w14:textId="77777777" w:rsidR="001F75B4" w:rsidRDefault="00B635EC">
      <w:pPr>
        <w:tabs>
          <w:tab w:val="left" w:pos="8383"/>
        </w:tabs>
        <w:spacing w:before="93"/>
        <w:ind w:left="3394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DE1E5A0" wp14:editId="4E32F9CD">
            <wp:simplePos x="0" y="0"/>
            <wp:positionH relativeFrom="page">
              <wp:posOffset>460375</wp:posOffset>
            </wp:positionH>
            <wp:positionV relativeFrom="paragraph">
              <wp:posOffset>-485308</wp:posOffset>
            </wp:positionV>
            <wp:extent cx="1324610" cy="10553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05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Jamboree Heights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School</w:t>
      </w:r>
      <w:r>
        <w:rPr>
          <w:b/>
          <w:sz w:val="28"/>
        </w:rPr>
        <w:tab/>
      </w:r>
      <w:r>
        <w:rPr>
          <w:position w:val="7"/>
          <w:sz w:val="20"/>
        </w:rPr>
        <w:t xml:space="preserve">35 </w:t>
      </w:r>
      <w:proofErr w:type="spellStart"/>
      <w:r>
        <w:rPr>
          <w:position w:val="7"/>
          <w:sz w:val="20"/>
        </w:rPr>
        <w:t>Beanland</w:t>
      </w:r>
      <w:proofErr w:type="spellEnd"/>
      <w:r>
        <w:rPr>
          <w:spacing w:val="-8"/>
          <w:position w:val="7"/>
          <w:sz w:val="20"/>
        </w:rPr>
        <w:t xml:space="preserve"> </w:t>
      </w:r>
      <w:r>
        <w:rPr>
          <w:position w:val="7"/>
          <w:sz w:val="20"/>
        </w:rPr>
        <w:t>Street</w:t>
      </w:r>
    </w:p>
    <w:p w14:paraId="0A7C8691" w14:textId="77777777" w:rsidR="001F75B4" w:rsidRDefault="00B635EC">
      <w:pPr>
        <w:spacing w:before="4"/>
        <w:ind w:right="1029"/>
        <w:jc w:val="right"/>
        <w:rPr>
          <w:sz w:val="20"/>
        </w:rPr>
      </w:pPr>
      <w:r>
        <w:rPr>
          <w:sz w:val="20"/>
        </w:rPr>
        <w:t>Jamboree</w:t>
      </w:r>
      <w:r>
        <w:rPr>
          <w:spacing w:val="-5"/>
          <w:sz w:val="20"/>
        </w:rPr>
        <w:t xml:space="preserve"> </w:t>
      </w:r>
      <w:r>
        <w:rPr>
          <w:sz w:val="20"/>
        </w:rPr>
        <w:t>Heights</w:t>
      </w:r>
    </w:p>
    <w:p w14:paraId="664314A8" w14:textId="77777777" w:rsidR="001F75B4" w:rsidRDefault="00B635EC">
      <w:pPr>
        <w:tabs>
          <w:tab w:val="left" w:pos="8767"/>
        </w:tabs>
        <w:spacing w:before="44"/>
        <w:ind w:left="3413"/>
        <w:rPr>
          <w:sz w:val="20"/>
        </w:rPr>
      </w:pPr>
      <w:r>
        <w:rPr>
          <w:b/>
          <w:sz w:val="28"/>
        </w:rPr>
        <w:t>Parents &amp;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Citizen’s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Association</w:t>
      </w:r>
      <w:r>
        <w:rPr>
          <w:b/>
          <w:sz w:val="28"/>
        </w:rPr>
        <w:tab/>
      </w:r>
      <w:r>
        <w:rPr>
          <w:position w:val="7"/>
          <w:sz w:val="20"/>
        </w:rPr>
        <w:t>QLD,</w:t>
      </w:r>
      <w:r>
        <w:rPr>
          <w:spacing w:val="-3"/>
          <w:position w:val="7"/>
          <w:sz w:val="20"/>
        </w:rPr>
        <w:t xml:space="preserve"> </w:t>
      </w:r>
      <w:r>
        <w:rPr>
          <w:position w:val="7"/>
          <w:sz w:val="20"/>
        </w:rPr>
        <w:t>4074</w:t>
      </w:r>
    </w:p>
    <w:p w14:paraId="367C62C6" w14:textId="77777777" w:rsidR="001F75B4" w:rsidRDefault="000949AB">
      <w:pPr>
        <w:pStyle w:val="Title"/>
      </w:pPr>
      <w:r>
        <w:t>Minutes</w:t>
      </w:r>
      <w:r w:rsidR="00B635EC">
        <w:t xml:space="preserve"> for Meeting on Monday </w:t>
      </w:r>
      <w:r w:rsidR="00900635" w:rsidRPr="00900635">
        <w:t>15 August 2022</w:t>
      </w:r>
    </w:p>
    <w:p w14:paraId="5CE6156D" w14:textId="77777777" w:rsidR="001F75B4" w:rsidRDefault="001F75B4">
      <w:pPr>
        <w:rPr>
          <w:b/>
          <w:sz w:val="20"/>
        </w:rPr>
      </w:pPr>
    </w:p>
    <w:p w14:paraId="01D0EC17" w14:textId="77777777" w:rsidR="001F75B4" w:rsidRDefault="001F75B4">
      <w:pPr>
        <w:spacing w:before="2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3525"/>
        <w:gridCol w:w="2008"/>
        <w:gridCol w:w="3338"/>
      </w:tblGrid>
      <w:tr w:rsidR="001F75B4" w14:paraId="1AB6999B" w14:textId="77777777">
        <w:trPr>
          <w:trHeight w:val="244"/>
        </w:trPr>
        <w:tc>
          <w:tcPr>
            <w:tcW w:w="1815" w:type="dxa"/>
          </w:tcPr>
          <w:p w14:paraId="46FDDAA3" w14:textId="77777777" w:rsidR="001F75B4" w:rsidRPr="00901542" w:rsidRDefault="00B635EC">
            <w:pPr>
              <w:pStyle w:val="TableParagraph"/>
              <w:spacing w:before="6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3525" w:type="dxa"/>
          </w:tcPr>
          <w:p w14:paraId="13B98679" w14:textId="77777777" w:rsidR="001F75B4" w:rsidRPr="00901542" w:rsidRDefault="00900635">
            <w:pPr>
              <w:pStyle w:val="TableParagraph"/>
              <w:spacing w:before="6" w:line="218" w:lineRule="exact"/>
              <w:rPr>
                <w:rFonts w:ascii="Arial" w:hAnsi="Arial" w:cs="Arial"/>
                <w:sz w:val="20"/>
              </w:rPr>
            </w:pPr>
            <w:r w:rsidRPr="00900635">
              <w:rPr>
                <w:rFonts w:ascii="Arial" w:hAnsi="Arial" w:cs="Arial"/>
                <w:sz w:val="20"/>
              </w:rPr>
              <w:t>15 August</w:t>
            </w:r>
            <w:r w:rsidR="00B635EC" w:rsidRPr="00900635">
              <w:rPr>
                <w:rFonts w:ascii="Arial" w:hAnsi="Arial" w:cs="Arial"/>
                <w:sz w:val="20"/>
              </w:rPr>
              <w:t xml:space="preserve"> 2022</w:t>
            </w:r>
          </w:p>
        </w:tc>
        <w:tc>
          <w:tcPr>
            <w:tcW w:w="2008" w:type="dxa"/>
          </w:tcPr>
          <w:p w14:paraId="4F687F9C" w14:textId="77777777" w:rsidR="001F75B4" w:rsidRPr="00901542" w:rsidRDefault="00B635EC">
            <w:pPr>
              <w:pStyle w:val="TableParagraph"/>
              <w:spacing w:before="6" w:line="218" w:lineRule="exact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Location:</w:t>
            </w:r>
          </w:p>
        </w:tc>
        <w:tc>
          <w:tcPr>
            <w:tcW w:w="3338" w:type="dxa"/>
          </w:tcPr>
          <w:p w14:paraId="76F47197" w14:textId="77777777" w:rsidR="001F75B4" w:rsidRPr="00901542" w:rsidRDefault="00B635EC">
            <w:pPr>
              <w:pStyle w:val="TableParagraph"/>
              <w:spacing w:before="6" w:line="218" w:lineRule="exact"/>
              <w:ind w:left="113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>JHSS Staffroom</w:t>
            </w:r>
          </w:p>
        </w:tc>
      </w:tr>
      <w:tr w:rsidR="001F75B4" w14:paraId="35B4722C" w14:textId="77777777">
        <w:trPr>
          <w:trHeight w:val="239"/>
        </w:trPr>
        <w:tc>
          <w:tcPr>
            <w:tcW w:w="1815" w:type="dxa"/>
          </w:tcPr>
          <w:p w14:paraId="6A2F8A93" w14:textId="77777777" w:rsidR="001F75B4" w:rsidRPr="00901542" w:rsidRDefault="00B635EC">
            <w:pPr>
              <w:pStyle w:val="TableParagraph"/>
              <w:spacing w:before="1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Time:</w:t>
            </w:r>
          </w:p>
        </w:tc>
        <w:tc>
          <w:tcPr>
            <w:tcW w:w="3525" w:type="dxa"/>
          </w:tcPr>
          <w:p w14:paraId="3CE41D3E" w14:textId="77777777"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>6:30pm</w:t>
            </w:r>
          </w:p>
        </w:tc>
        <w:tc>
          <w:tcPr>
            <w:tcW w:w="2008" w:type="dxa"/>
          </w:tcPr>
          <w:p w14:paraId="1642A652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14:paraId="15F3669E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 w14:paraId="44A69A43" w14:textId="77777777">
        <w:trPr>
          <w:trHeight w:val="239"/>
        </w:trPr>
        <w:tc>
          <w:tcPr>
            <w:tcW w:w="1815" w:type="dxa"/>
          </w:tcPr>
          <w:p w14:paraId="668CD35B" w14:textId="77777777" w:rsidR="001F75B4" w:rsidRPr="00901542" w:rsidRDefault="00B635EC">
            <w:pPr>
              <w:pStyle w:val="TableParagraph"/>
              <w:spacing w:before="1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Chair:</w:t>
            </w:r>
          </w:p>
        </w:tc>
        <w:tc>
          <w:tcPr>
            <w:tcW w:w="3525" w:type="dxa"/>
          </w:tcPr>
          <w:p w14:paraId="43952DF0" w14:textId="77777777"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 xml:space="preserve">President – </w:t>
            </w:r>
            <w:r w:rsidR="002D18DD" w:rsidRPr="00901542">
              <w:rPr>
                <w:rFonts w:ascii="Arial" w:hAnsi="Arial" w:cs="Arial"/>
                <w:sz w:val="20"/>
              </w:rPr>
              <w:t>Jade Lewis</w:t>
            </w:r>
          </w:p>
        </w:tc>
        <w:tc>
          <w:tcPr>
            <w:tcW w:w="2008" w:type="dxa"/>
          </w:tcPr>
          <w:p w14:paraId="4D102EE5" w14:textId="77777777"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Minute Taker:</w:t>
            </w:r>
          </w:p>
        </w:tc>
        <w:tc>
          <w:tcPr>
            <w:tcW w:w="3338" w:type="dxa"/>
          </w:tcPr>
          <w:p w14:paraId="00E3F7D0" w14:textId="77777777" w:rsidR="001F75B4" w:rsidRPr="00901542" w:rsidRDefault="00B635EC">
            <w:pPr>
              <w:pStyle w:val="TableParagraph"/>
              <w:spacing w:before="1" w:line="218" w:lineRule="exact"/>
              <w:ind w:left="113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>Secretary – Cindy Berridge</w:t>
            </w:r>
          </w:p>
        </w:tc>
      </w:tr>
      <w:tr w:rsidR="001F75B4" w14:paraId="5352A001" w14:textId="77777777">
        <w:trPr>
          <w:trHeight w:val="240"/>
        </w:trPr>
        <w:tc>
          <w:tcPr>
            <w:tcW w:w="1815" w:type="dxa"/>
          </w:tcPr>
          <w:p w14:paraId="4678E2EB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25" w:type="dxa"/>
          </w:tcPr>
          <w:p w14:paraId="26A629DD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2008" w:type="dxa"/>
          </w:tcPr>
          <w:p w14:paraId="4FA0CA9E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14:paraId="6689E63D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 w14:paraId="48C19DBD" w14:textId="77777777">
        <w:trPr>
          <w:trHeight w:val="479"/>
        </w:trPr>
        <w:tc>
          <w:tcPr>
            <w:tcW w:w="1815" w:type="dxa"/>
          </w:tcPr>
          <w:p w14:paraId="23D12B25" w14:textId="77777777" w:rsidR="001F75B4" w:rsidRPr="00901542" w:rsidRDefault="00901542">
            <w:pPr>
              <w:pStyle w:val="TableParagraph"/>
              <w:spacing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Present</w:t>
            </w:r>
            <w:r w:rsidRPr="00901542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8871" w:type="dxa"/>
            <w:gridSpan w:val="3"/>
          </w:tcPr>
          <w:p w14:paraId="2A70E9AF" w14:textId="77777777" w:rsidR="001F75B4" w:rsidRPr="00901542" w:rsidRDefault="00900635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D02093">
              <w:rPr>
                <w:rFonts w:ascii="Arial" w:hAnsi="Arial" w:cs="Arial"/>
                <w:sz w:val="20"/>
              </w:rPr>
              <w:t>Jade Lewis, Jean Gibbs, Jodi</w:t>
            </w:r>
            <w:r w:rsidR="00D02093" w:rsidRPr="00D02093">
              <w:rPr>
                <w:rFonts w:ascii="Arial" w:hAnsi="Arial" w:cs="Arial"/>
                <w:sz w:val="20"/>
              </w:rPr>
              <w:t xml:space="preserve"> McMillian</w:t>
            </w:r>
            <w:r w:rsidRPr="00D02093">
              <w:rPr>
                <w:rFonts w:ascii="Arial" w:hAnsi="Arial" w:cs="Arial"/>
                <w:sz w:val="20"/>
              </w:rPr>
              <w:t xml:space="preserve">, Razia Musa, Kim </w:t>
            </w:r>
            <w:r w:rsidR="00D02093" w:rsidRPr="00D02093">
              <w:rPr>
                <w:rFonts w:ascii="Arial" w:hAnsi="Arial" w:cs="Arial"/>
                <w:sz w:val="20"/>
              </w:rPr>
              <w:t>Ramsey</w:t>
            </w:r>
            <w:r w:rsidRPr="00D02093">
              <w:rPr>
                <w:rFonts w:ascii="Arial" w:hAnsi="Arial" w:cs="Arial"/>
                <w:sz w:val="20"/>
              </w:rPr>
              <w:t xml:space="preserve">, Nathan Merry, Wendy Browne, Cam Wallace, Sean Bryant, David </w:t>
            </w:r>
            <w:proofErr w:type="spellStart"/>
            <w:r w:rsidRPr="00D02093">
              <w:rPr>
                <w:rFonts w:ascii="Arial" w:hAnsi="Arial" w:cs="Arial"/>
                <w:sz w:val="20"/>
              </w:rPr>
              <w:t>Gunsberg</w:t>
            </w:r>
            <w:proofErr w:type="spellEnd"/>
            <w:r w:rsidRPr="00D02093">
              <w:rPr>
                <w:rFonts w:ascii="Arial" w:hAnsi="Arial" w:cs="Arial"/>
                <w:sz w:val="20"/>
              </w:rPr>
              <w:t>, Nia Thomas, Jasmine</w:t>
            </w:r>
            <w:r w:rsidR="00D02093" w:rsidRPr="00D02093">
              <w:rPr>
                <w:rFonts w:ascii="Arial" w:hAnsi="Arial" w:cs="Arial"/>
                <w:sz w:val="20"/>
              </w:rPr>
              <w:t xml:space="preserve"> Angel, Ben Powell, Felicity Rasmussen, Bec Dove, Grant Axman-Friend</w:t>
            </w:r>
          </w:p>
        </w:tc>
      </w:tr>
      <w:tr w:rsidR="001F75B4" w14:paraId="0FF87C86" w14:textId="77777777">
        <w:trPr>
          <w:trHeight w:val="239"/>
        </w:trPr>
        <w:tc>
          <w:tcPr>
            <w:tcW w:w="1815" w:type="dxa"/>
          </w:tcPr>
          <w:p w14:paraId="46CD3A38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25" w:type="dxa"/>
          </w:tcPr>
          <w:p w14:paraId="4A3F5906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2008" w:type="dxa"/>
          </w:tcPr>
          <w:p w14:paraId="7B471D7B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14:paraId="724303DF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 w14:paraId="3C871EC3" w14:textId="77777777">
        <w:trPr>
          <w:trHeight w:val="637"/>
        </w:trPr>
        <w:tc>
          <w:tcPr>
            <w:tcW w:w="1815" w:type="dxa"/>
          </w:tcPr>
          <w:p w14:paraId="4ACDD38E" w14:textId="77777777" w:rsidR="001F75B4" w:rsidRPr="00901542" w:rsidRDefault="00B635EC">
            <w:pPr>
              <w:pStyle w:val="TableParagraph"/>
              <w:spacing w:before="1" w:line="240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Apologies:</w:t>
            </w:r>
          </w:p>
          <w:p w14:paraId="5539D53D" w14:textId="77777777" w:rsidR="001F75B4" w:rsidRPr="00901542" w:rsidRDefault="001F75B4">
            <w:pPr>
              <w:pStyle w:val="TableParagraph"/>
              <w:ind w:left="115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871" w:type="dxa"/>
            <w:gridSpan w:val="3"/>
          </w:tcPr>
          <w:p w14:paraId="26B65928" w14:textId="77777777" w:rsidR="001F75B4" w:rsidRPr="00901542" w:rsidRDefault="00900635" w:rsidP="00900635">
            <w:pPr>
              <w:pStyle w:val="TableParagraph"/>
              <w:spacing w:before="59"/>
              <w:ind w:left="0"/>
              <w:rPr>
                <w:rFonts w:ascii="Arial" w:hAnsi="Arial" w:cs="Arial"/>
                <w:sz w:val="20"/>
              </w:rPr>
            </w:pPr>
            <w:r w:rsidRPr="00D02093">
              <w:rPr>
                <w:rFonts w:ascii="Arial" w:hAnsi="Arial" w:cs="Arial"/>
                <w:sz w:val="20"/>
              </w:rPr>
              <w:t xml:space="preserve">Kelly Wishart, </w:t>
            </w:r>
            <w:proofErr w:type="spellStart"/>
            <w:r w:rsidRPr="00D02093">
              <w:rPr>
                <w:rFonts w:ascii="Arial" w:hAnsi="Arial" w:cs="Arial"/>
                <w:sz w:val="20"/>
              </w:rPr>
              <w:t>Nattasha</w:t>
            </w:r>
            <w:proofErr w:type="spellEnd"/>
            <w:r w:rsidRPr="00D0209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02093">
              <w:rPr>
                <w:rFonts w:ascii="Arial" w:hAnsi="Arial" w:cs="Arial"/>
                <w:sz w:val="20"/>
              </w:rPr>
              <w:t>Mierendorf</w:t>
            </w:r>
            <w:proofErr w:type="spellEnd"/>
          </w:p>
        </w:tc>
      </w:tr>
    </w:tbl>
    <w:p w14:paraId="26B3E067" w14:textId="77777777" w:rsidR="001F75B4" w:rsidRDefault="001F75B4">
      <w:pPr>
        <w:spacing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8788"/>
      </w:tblGrid>
      <w:tr w:rsidR="00901542" w14:paraId="24CD854E" w14:textId="77777777" w:rsidTr="00901542">
        <w:trPr>
          <w:trHeight w:val="287"/>
        </w:trPr>
        <w:tc>
          <w:tcPr>
            <w:tcW w:w="1870" w:type="dxa"/>
          </w:tcPr>
          <w:p w14:paraId="5DB4A6C8" w14:textId="77777777" w:rsidR="00901542" w:rsidRPr="00D66428" w:rsidRDefault="00901542">
            <w:pPr>
              <w:pStyle w:val="TableParagraph"/>
              <w:spacing w:before="2" w:line="265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Item/Motion</w:t>
            </w:r>
          </w:p>
        </w:tc>
        <w:tc>
          <w:tcPr>
            <w:tcW w:w="8788" w:type="dxa"/>
          </w:tcPr>
          <w:p w14:paraId="766F3EEA" w14:textId="77777777" w:rsidR="00901542" w:rsidRPr="00D66428" w:rsidRDefault="00901542">
            <w:pPr>
              <w:pStyle w:val="TableParagraph"/>
              <w:spacing w:before="2" w:line="26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Business</w:t>
            </w:r>
          </w:p>
        </w:tc>
      </w:tr>
      <w:tr w:rsidR="00901542" w14:paraId="41967F58" w14:textId="77777777" w:rsidTr="00901542">
        <w:trPr>
          <w:trHeight w:val="239"/>
        </w:trPr>
        <w:tc>
          <w:tcPr>
            <w:tcW w:w="1870" w:type="dxa"/>
          </w:tcPr>
          <w:p w14:paraId="7B7FC332" w14:textId="77777777"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6F704867" w14:textId="77777777"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542" w14:paraId="725051E6" w14:textId="77777777" w:rsidTr="00901542">
        <w:trPr>
          <w:trHeight w:val="479"/>
        </w:trPr>
        <w:tc>
          <w:tcPr>
            <w:tcW w:w="1870" w:type="dxa"/>
          </w:tcPr>
          <w:p w14:paraId="45A02A69" w14:textId="77777777" w:rsidR="00901542" w:rsidRPr="00D66428" w:rsidRDefault="00901542" w:rsidP="003250E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2C87D703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Meeting Opened</w:t>
            </w:r>
          </w:p>
        </w:tc>
      </w:tr>
      <w:tr w:rsidR="00901542" w14:paraId="6A7717A2" w14:textId="77777777" w:rsidTr="00901542">
        <w:trPr>
          <w:trHeight w:val="479"/>
        </w:trPr>
        <w:tc>
          <w:tcPr>
            <w:tcW w:w="1870" w:type="dxa"/>
          </w:tcPr>
          <w:p w14:paraId="0E62CD28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7F6540E2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Jade Lewis opened the meeting at 6.3</w:t>
            </w:r>
            <w:r w:rsidR="00900635">
              <w:rPr>
                <w:rFonts w:ascii="Arial" w:hAnsi="Arial" w:cs="Arial"/>
                <w:sz w:val="20"/>
                <w:szCs w:val="20"/>
              </w:rPr>
              <w:t>2</w:t>
            </w:r>
            <w:r w:rsidRPr="00D66428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901542" w14:paraId="537CB502" w14:textId="77777777" w:rsidTr="00901542">
        <w:trPr>
          <w:trHeight w:val="480"/>
        </w:trPr>
        <w:tc>
          <w:tcPr>
            <w:tcW w:w="1870" w:type="dxa"/>
          </w:tcPr>
          <w:p w14:paraId="75D293AA" w14:textId="77777777" w:rsidR="00901542" w:rsidRPr="00D66428" w:rsidRDefault="003250E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8788" w:type="dxa"/>
          </w:tcPr>
          <w:p w14:paraId="2A77DD97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Acceptance of the previous minutes</w:t>
            </w:r>
          </w:p>
        </w:tc>
      </w:tr>
      <w:tr w:rsidR="00901542" w14:paraId="7C8B0905" w14:textId="77777777" w:rsidTr="00901542">
        <w:trPr>
          <w:trHeight w:val="480"/>
        </w:trPr>
        <w:tc>
          <w:tcPr>
            <w:tcW w:w="1870" w:type="dxa"/>
          </w:tcPr>
          <w:p w14:paraId="7238EEAE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0D298B11" w14:textId="77777777" w:rsidR="003250E2" w:rsidRPr="00D66428" w:rsidRDefault="003250E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 1</w:t>
            </w:r>
          </w:p>
          <w:p w14:paraId="0DC8B66A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That the minutes as circulated as a true and correct record of the previous meeting be accepted</w:t>
            </w:r>
          </w:p>
          <w:p w14:paraId="680AAC90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MOVED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00635"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r w:rsidR="00900635">
              <w:rPr>
                <w:rFonts w:ascii="Arial" w:hAnsi="Arial" w:cs="Arial"/>
                <w:sz w:val="20"/>
                <w:szCs w:val="20"/>
              </w:rPr>
              <w:t>Gunsberg</w:t>
            </w:r>
            <w:proofErr w:type="spellEnd"/>
            <w:r w:rsidRPr="00D6642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>SECONDED</w:t>
            </w:r>
            <w:r w:rsidRPr="00D66428">
              <w:rPr>
                <w:rFonts w:ascii="Arial" w:hAnsi="Arial" w:cs="Arial"/>
                <w:sz w:val="20"/>
                <w:szCs w:val="20"/>
              </w:rPr>
              <w:t>:</w:t>
            </w:r>
            <w:r w:rsidR="00900635">
              <w:rPr>
                <w:rFonts w:ascii="Arial" w:hAnsi="Arial" w:cs="Arial"/>
                <w:sz w:val="20"/>
                <w:szCs w:val="20"/>
              </w:rPr>
              <w:t xml:space="preserve"> Jean Gibbs</w:t>
            </w:r>
          </w:p>
        </w:tc>
      </w:tr>
      <w:tr w:rsidR="00901542" w14:paraId="6CCE19B7" w14:textId="77777777" w:rsidTr="00901542">
        <w:trPr>
          <w:trHeight w:val="479"/>
        </w:trPr>
        <w:tc>
          <w:tcPr>
            <w:tcW w:w="1870" w:type="dxa"/>
          </w:tcPr>
          <w:p w14:paraId="7CE5F68E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3250E2" w:rsidRPr="00D6642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788" w:type="dxa"/>
          </w:tcPr>
          <w:p w14:paraId="1D309B9A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Amendments from the previous minutes</w:t>
            </w:r>
          </w:p>
        </w:tc>
      </w:tr>
      <w:tr w:rsidR="00901542" w14:paraId="13DF9460" w14:textId="77777777" w:rsidTr="00901542">
        <w:trPr>
          <w:trHeight w:val="503"/>
        </w:trPr>
        <w:tc>
          <w:tcPr>
            <w:tcW w:w="1870" w:type="dxa"/>
          </w:tcPr>
          <w:p w14:paraId="39BD7937" w14:textId="77777777"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34E01703" w14:textId="77777777"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01542" w14:paraId="2919AE55" w14:textId="77777777" w:rsidTr="00901542">
        <w:trPr>
          <w:trHeight w:val="503"/>
        </w:trPr>
        <w:tc>
          <w:tcPr>
            <w:tcW w:w="1870" w:type="dxa"/>
          </w:tcPr>
          <w:p w14:paraId="034BE8E4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3250E2"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788" w:type="dxa"/>
          </w:tcPr>
          <w:p w14:paraId="12322748" w14:textId="77777777"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Business arriving out of the minutes of the previous meeting</w:t>
            </w:r>
          </w:p>
        </w:tc>
      </w:tr>
      <w:tr w:rsidR="00901542" w14:paraId="7E0AE29B" w14:textId="77777777" w:rsidTr="00901542">
        <w:trPr>
          <w:trHeight w:val="503"/>
        </w:trPr>
        <w:tc>
          <w:tcPr>
            <w:tcW w:w="1870" w:type="dxa"/>
          </w:tcPr>
          <w:p w14:paraId="5941ADB2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47B1760E" w14:textId="77777777"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3250E2" w14:paraId="195327D4" w14:textId="77777777" w:rsidTr="00901542">
        <w:trPr>
          <w:trHeight w:val="503"/>
        </w:trPr>
        <w:tc>
          <w:tcPr>
            <w:tcW w:w="1870" w:type="dxa"/>
          </w:tcPr>
          <w:p w14:paraId="02A44741" w14:textId="77777777" w:rsidR="003250E2" w:rsidRPr="00D66428" w:rsidRDefault="003250E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734E2E4D" w14:textId="77777777" w:rsidR="003250E2" w:rsidRPr="00D66428" w:rsidRDefault="003250E2" w:rsidP="003250E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Standing Agenda</w:t>
            </w:r>
          </w:p>
        </w:tc>
      </w:tr>
      <w:tr w:rsidR="003250E2" w14:paraId="376F4BDD" w14:textId="77777777" w:rsidTr="00901542">
        <w:trPr>
          <w:trHeight w:val="503"/>
        </w:trPr>
        <w:tc>
          <w:tcPr>
            <w:tcW w:w="1870" w:type="dxa"/>
          </w:tcPr>
          <w:p w14:paraId="262BB121" w14:textId="77777777" w:rsidR="003250E2" w:rsidRPr="00D66428" w:rsidRDefault="003250E2" w:rsidP="003250E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</w:t>
            </w:r>
          </w:p>
          <w:p w14:paraId="753712E8" w14:textId="77777777" w:rsidR="003250E2" w:rsidRPr="00D66428" w:rsidRDefault="003250E2" w:rsidP="003250E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2.1.1</w:t>
            </w:r>
          </w:p>
          <w:p w14:paraId="5CDD38E7" w14:textId="77777777" w:rsidR="003250E2" w:rsidRPr="00D66428" w:rsidRDefault="003250E2" w:rsidP="003250E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2.1.2</w:t>
            </w:r>
          </w:p>
        </w:tc>
        <w:tc>
          <w:tcPr>
            <w:tcW w:w="8788" w:type="dxa"/>
          </w:tcPr>
          <w:p w14:paraId="2DDCE20A" w14:textId="77777777" w:rsidR="003250E2" w:rsidRPr="00D66428" w:rsidRDefault="003250E2" w:rsidP="003250E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Feedback</w:t>
            </w:r>
          </w:p>
          <w:p w14:paraId="0DD87799" w14:textId="77777777" w:rsidR="003250E2" w:rsidRPr="00D66428" w:rsidRDefault="003250E2" w:rsidP="003250E2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Compliments</w:t>
            </w:r>
          </w:p>
          <w:p w14:paraId="4470D384" w14:textId="77777777" w:rsidR="003250E2" w:rsidRPr="00D66428" w:rsidRDefault="003250E2" w:rsidP="003250E2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Complaints</w:t>
            </w:r>
          </w:p>
        </w:tc>
      </w:tr>
      <w:tr w:rsidR="00E667CC" w14:paraId="66C217E0" w14:textId="77777777" w:rsidTr="00901542">
        <w:trPr>
          <w:trHeight w:val="503"/>
        </w:trPr>
        <w:tc>
          <w:tcPr>
            <w:tcW w:w="1870" w:type="dxa"/>
          </w:tcPr>
          <w:p w14:paraId="43BE401E" w14:textId="77777777" w:rsidR="00E667CC" w:rsidRPr="00D66428" w:rsidRDefault="00E667CC" w:rsidP="003250E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8788" w:type="dxa"/>
          </w:tcPr>
          <w:p w14:paraId="74AE88C6" w14:textId="77777777" w:rsidR="00E667CC" w:rsidRPr="00D66428" w:rsidRDefault="00E667CC" w:rsidP="003250E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Guest Speaker</w:t>
            </w:r>
          </w:p>
        </w:tc>
      </w:tr>
      <w:tr w:rsidR="00901542" w14:paraId="3ACEFB0F" w14:textId="77777777" w:rsidTr="00901542">
        <w:trPr>
          <w:trHeight w:val="719"/>
        </w:trPr>
        <w:tc>
          <w:tcPr>
            <w:tcW w:w="1870" w:type="dxa"/>
          </w:tcPr>
          <w:p w14:paraId="3F1AE7A2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063503FA" w14:textId="77777777"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>3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14:paraId="3AE6444B" w14:textId="77777777"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Treasurer’s 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  <w:p w14:paraId="2ED6CD1C" w14:textId="77777777" w:rsidR="00901542" w:rsidRPr="00D66428" w:rsidRDefault="00901542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0187792D" w14:textId="77777777" w:rsidR="00E667CC" w:rsidRPr="00D02093" w:rsidRDefault="00900635" w:rsidP="00E667CC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D02093">
              <w:rPr>
                <w:rFonts w:ascii="Arial" w:hAnsi="Arial" w:cs="Arial"/>
                <w:sz w:val="20"/>
                <w:szCs w:val="20"/>
              </w:rPr>
              <w:t>P&amp;C Income $12.5k, Expenses $20k, Contributions to School $14.2k (whiteboards)</w:t>
            </w:r>
          </w:p>
          <w:p w14:paraId="45406A32" w14:textId="77777777" w:rsidR="00E667CC" w:rsidRDefault="00900635" w:rsidP="00E667CC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D02093">
              <w:rPr>
                <w:rFonts w:ascii="Arial" w:hAnsi="Arial" w:cs="Arial"/>
                <w:sz w:val="20"/>
                <w:szCs w:val="20"/>
              </w:rPr>
              <w:t>OSHC Income $115k, Expenses $73k</w:t>
            </w:r>
          </w:p>
          <w:p w14:paraId="5336D881" w14:textId="77777777" w:rsidR="00587B3B" w:rsidRPr="00D02093" w:rsidRDefault="00587B3B" w:rsidP="00E667CC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Handover to Jasmine has commenced</w:t>
            </w:r>
          </w:p>
          <w:p w14:paraId="7A1CB815" w14:textId="77777777" w:rsidR="00E667CC" w:rsidRPr="00D66428" w:rsidRDefault="00E667CC" w:rsidP="00E667CC">
            <w:pPr>
              <w:pStyle w:val="TableParagraph"/>
              <w:tabs>
                <w:tab w:val="left" w:pos="835"/>
                <w:tab w:val="left" w:pos="836"/>
              </w:tabs>
              <w:spacing w:line="25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7CC" w14:paraId="19EBBC6C" w14:textId="77777777" w:rsidTr="00901542">
        <w:trPr>
          <w:trHeight w:val="719"/>
        </w:trPr>
        <w:tc>
          <w:tcPr>
            <w:tcW w:w="1870" w:type="dxa"/>
          </w:tcPr>
          <w:p w14:paraId="31824AFD" w14:textId="77777777" w:rsidR="00E667CC" w:rsidRPr="00D66428" w:rsidRDefault="00E667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6E838BE5" w14:textId="77777777" w:rsidR="00E667CC" w:rsidRPr="00D66428" w:rsidRDefault="00E667CC" w:rsidP="00E667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2 -: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Treasurers report be adopted</w:t>
            </w:r>
          </w:p>
          <w:p w14:paraId="479AD50A" w14:textId="77777777" w:rsidR="00E667CC" w:rsidRPr="00D66428" w:rsidRDefault="00E667CC" w:rsidP="00E667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Nathan Merry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</w:p>
        </w:tc>
      </w:tr>
      <w:tr w:rsidR="00901542" w14:paraId="75E96054" w14:textId="77777777" w:rsidTr="00901542">
        <w:trPr>
          <w:trHeight w:val="753"/>
        </w:trPr>
        <w:tc>
          <w:tcPr>
            <w:tcW w:w="1870" w:type="dxa"/>
          </w:tcPr>
          <w:p w14:paraId="03A84245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69030C08" w14:textId="77777777"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>4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14:paraId="34F18D3D" w14:textId="77777777"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Principal’s Report</w:t>
            </w:r>
          </w:p>
          <w:p w14:paraId="31C41A14" w14:textId="77777777" w:rsidR="00901542" w:rsidRPr="00625351" w:rsidRDefault="008938CC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625351">
              <w:rPr>
                <w:rFonts w:ascii="Arial" w:hAnsi="Arial" w:cs="Arial"/>
                <w:sz w:val="20"/>
                <w:szCs w:val="20"/>
              </w:rPr>
              <w:t>Report attached</w:t>
            </w:r>
          </w:p>
          <w:p w14:paraId="4B293E97" w14:textId="77777777" w:rsidR="00E667CC" w:rsidRPr="003C40DD" w:rsidRDefault="00625351" w:rsidP="00587B3B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3C40DD">
              <w:rPr>
                <w:rFonts w:ascii="Arial" w:hAnsi="Arial" w:cs="Arial"/>
                <w:sz w:val="20"/>
                <w:szCs w:val="20"/>
              </w:rPr>
              <w:t>No major developments/discussions this month</w:t>
            </w:r>
          </w:p>
          <w:p w14:paraId="08531215" w14:textId="77777777" w:rsidR="00E667CC" w:rsidRPr="00D66428" w:rsidRDefault="00E667CC" w:rsidP="00E667CC">
            <w:pPr>
              <w:pStyle w:val="TableParagraph"/>
              <w:tabs>
                <w:tab w:val="left" w:pos="835"/>
                <w:tab w:val="left" w:pos="836"/>
              </w:tabs>
              <w:spacing w:line="25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7CC" w14:paraId="3CA55DFB" w14:textId="77777777" w:rsidTr="00901542">
        <w:trPr>
          <w:trHeight w:val="753"/>
        </w:trPr>
        <w:tc>
          <w:tcPr>
            <w:tcW w:w="1870" w:type="dxa"/>
          </w:tcPr>
          <w:p w14:paraId="15217945" w14:textId="77777777" w:rsidR="00E667CC" w:rsidRPr="00D66428" w:rsidRDefault="00E667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4035FE32" w14:textId="77777777"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Principals report be adopted</w:t>
            </w:r>
          </w:p>
          <w:p w14:paraId="72658B7E" w14:textId="77777777" w:rsidR="00E667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="00587B3B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587B3B" w:rsidRPr="00587B3B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Jodi McMillan</w:t>
            </w:r>
          </w:p>
        </w:tc>
      </w:tr>
      <w:tr w:rsidR="00901542" w14:paraId="05CB439C" w14:textId="77777777" w:rsidTr="00901542">
        <w:trPr>
          <w:trHeight w:val="801"/>
        </w:trPr>
        <w:tc>
          <w:tcPr>
            <w:tcW w:w="1870" w:type="dxa"/>
          </w:tcPr>
          <w:p w14:paraId="2F132DBE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0DCE9769" w14:textId="77777777"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5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14:paraId="49935243" w14:textId="77777777"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Chaplaincy / Student Welfare</w:t>
            </w:r>
          </w:p>
          <w:p w14:paraId="33C7BA3E" w14:textId="77777777" w:rsidR="00901542" w:rsidRPr="00D66428" w:rsidRDefault="008938CC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 attached</w:t>
            </w:r>
          </w:p>
          <w:p w14:paraId="1040B791" w14:textId="77777777" w:rsidR="008938CC" w:rsidRPr="00625351" w:rsidRDefault="00587B3B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625351">
              <w:rPr>
                <w:rFonts w:ascii="Arial" w:hAnsi="Arial" w:cs="Arial"/>
                <w:sz w:val="20"/>
                <w:szCs w:val="20"/>
              </w:rPr>
              <w:t>Season’s for Growth program – 8 children enrolled</w:t>
            </w:r>
          </w:p>
          <w:p w14:paraId="1DCEDD64" w14:textId="77777777" w:rsidR="008938CC" w:rsidRPr="00625351" w:rsidRDefault="00587B3B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625351">
              <w:rPr>
                <w:rFonts w:ascii="Arial" w:hAnsi="Arial" w:cs="Arial"/>
                <w:sz w:val="20"/>
                <w:szCs w:val="20"/>
              </w:rPr>
              <w:t>Friendship groups commenced</w:t>
            </w:r>
          </w:p>
          <w:p w14:paraId="24100325" w14:textId="77777777" w:rsidR="00625351" w:rsidRDefault="00625351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625351">
              <w:rPr>
                <w:rFonts w:ascii="Arial" w:hAnsi="Arial" w:cs="Arial"/>
                <w:sz w:val="20"/>
                <w:szCs w:val="20"/>
              </w:rPr>
              <w:t>Crochet group commenced</w:t>
            </w:r>
          </w:p>
          <w:p w14:paraId="155576AA" w14:textId="77777777" w:rsidR="00625351" w:rsidRPr="00625351" w:rsidRDefault="00625351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Cupcake day coming up</w:t>
            </w:r>
          </w:p>
          <w:p w14:paraId="0AB61188" w14:textId="77777777" w:rsidR="008938CC" w:rsidRPr="00D66428" w:rsidRDefault="008938CC" w:rsidP="008938CC">
            <w:pPr>
              <w:pStyle w:val="TableParagraph"/>
              <w:tabs>
                <w:tab w:val="left" w:pos="835"/>
                <w:tab w:val="left" w:pos="836"/>
              </w:tabs>
              <w:spacing w:line="27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CC" w14:paraId="187A5FC5" w14:textId="77777777" w:rsidTr="00901542">
        <w:trPr>
          <w:trHeight w:val="801"/>
        </w:trPr>
        <w:tc>
          <w:tcPr>
            <w:tcW w:w="1870" w:type="dxa"/>
          </w:tcPr>
          <w:p w14:paraId="61ED69CC" w14:textId="77777777" w:rsidR="008938CC" w:rsidRPr="00D66428" w:rsidRDefault="008938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6C00A4CD" w14:textId="77777777"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Chaplains report be adopted</w:t>
            </w:r>
          </w:p>
          <w:p w14:paraId="6FBF49AD" w14:textId="77777777" w:rsidR="008938CC" w:rsidRPr="00D66428" w:rsidRDefault="008938CC" w:rsidP="008938CC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bCs/>
                <w:sz w:val="20"/>
                <w:szCs w:val="20"/>
              </w:rPr>
              <w:t>MOVED: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David </w:t>
            </w:r>
            <w:proofErr w:type="spellStart"/>
            <w:r w:rsidRPr="00D66428">
              <w:rPr>
                <w:rFonts w:ascii="Arial" w:hAnsi="Arial" w:cs="Arial"/>
                <w:sz w:val="20"/>
                <w:szCs w:val="20"/>
              </w:rPr>
              <w:t>Gunsberg</w:t>
            </w:r>
            <w:proofErr w:type="spellEnd"/>
            <w:r w:rsidRPr="00D66428">
              <w:rPr>
                <w:rFonts w:ascii="Arial" w:hAnsi="Arial" w:cs="Arial"/>
                <w:sz w:val="20"/>
                <w:szCs w:val="20"/>
              </w:rPr>
              <w:tab/>
            </w:r>
            <w:r w:rsidRPr="00D66428">
              <w:rPr>
                <w:rFonts w:ascii="Arial" w:hAnsi="Arial" w:cs="Arial"/>
                <w:b/>
                <w:bCs/>
                <w:sz w:val="20"/>
                <w:szCs w:val="20"/>
              </w:rPr>
              <w:t>SECONDED:</w:t>
            </w:r>
            <w:r w:rsidR="006253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25351" w:rsidRPr="00625351">
              <w:rPr>
                <w:rFonts w:ascii="Arial" w:hAnsi="Arial" w:cs="Arial"/>
                <w:bCs/>
                <w:sz w:val="20"/>
                <w:szCs w:val="20"/>
              </w:rPr>
              <w:t>Jodi McMillan</w:t>
            </w:r>
          </w:p>
        </w:tc>
      </w:tr>
      <w:tr w:rsidR="00901542" w14:paraId="5FEC9645" w14:textId="77777777" w:rsidTr="00901542">
        <w:trPr>
          <w:trHeight w:val="503"/>
        </w:trPr>
        <w:tc>
          <w:tcPr>
            <w:tcW w:w="1870" w:type="dxa"/>
            <w:tcBorders>
              <w:bottom w:val="dotted" w:sz="4" w:space="0" w:color="000000"/>
            </w:tcBorders>
          </w:tcPr>
          <w:p w14:paraId="29B8CE07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788" w:type="dxa"/>
            <w:tcBorders>
              <w:bottom w:val="dotted" w:sz="4" w:space="0" w:color="000000"/>
            </w:tcBorders>
          </w:tcPr>
          <w:p w14:paraId="31C4A4A2" w14:textId="77777777"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Sub Committee Reports</w:t>
            </w:r>
          </w:p>
        </w:tc>
      </w:tr>
      <w:tr w:rsidR="00901542" w14:paraId="6AC16038" w14:textId="77777777" w:rsidTr="00901542">
        <w:trPr>
          <w:trHeight w:val="720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124DB07B" w14:textId="77777777" w:rsidR="00901542" w:rsidRPr="00D66428" w:rsidRDefault="0090154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4978293D" w14:textId="77777777" w:rsidR="00901542" w:rsidRPr="00D66428" w:rsidRDefault="00901542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Performing</w:t>
            </w:r>
            <w:r w:rsidRPr="00D6642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sz w:val="20"/>
                <w:szCs w:val="20"/>
              </w:rPr>
              <w:t>Arts</w:t>
            </w:r>
          </w:p>
          <w:p w14:paraId="21D2D8BC" w14:textId="77777777" w:rsidR="00901542" w:rsidRDefault="00901542" w:rsidP="00625351">
            <w:pPr>
              <w:pStyle w:val="TableParagraph"/>
              <w:numPr>
                <w:ilvl w:val="1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30D17A64" w14:textId="77777777" w:rsidR="00625351" w:rsidRDefault="00625351" w:rsidP="00625351">
            <w:pPr>
              <w:pStyle w:val="TableParagraph"/>
              <w:numPr>
                <w:ilvl w:val="1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meeting since last P&amp;C</w:t>
            </w:r>
          </w:p>
          <w:p w14:paraId="6F511CDA" w14:textId="77777777" w:rsidR="00625351" w:rsidRDefault="00625351" w:rsidP="00625351">
            <w:pPr>
              <w:pStyle w:val="TableParagraph"/>
              <w:numPr>
                <w:ilvl w:val="1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Sound - $5k - $6k quote ($8k and $10k were the second </w:t>
            </w:r>
            <w:r w:rsidR="00521051">
              <w:rPr>
                <w:rFonts w:ascii="Arial" w:hAnsi="Arial" w:cs="Arial"/>
                <w:sz w:val="20"/>
                <w:szCs w:val="20"/>
              </w:rPr>
              <w:t>and third quotes)</w:t>
            </w:r>
          </w:p>
          <w:p w14:paraId="15CCBED3" w14:textId="77777777" w:rsidR="00521051" w:rsidRPr="00D66428" w:rsidRDefault="00521051" w:rsidP="00625351">
            <w:pPr>
              <w:pStyle w:val="TableParagraph"/>
              <w:numPr>
                <w:ilvl w:val="1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Curtains – Stage 1 Blacked out curtains behind the stage ~$25k, still gathering information</w:t>
            </w:r>
          </w:p>
        </w:tc>
      </w:tr>
      <w:tr w:rsidR="008938CC" w14:paraId="0B1D647F" w14:textId="77777777" w:rsidTr="00901542">
        <w:trPr>
          <w:trHeight w:val="720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17952DB2" w14:textId="77777777" w:rsidR="008938CC" w:rsidRPr="00D66428" w:rsidRDefault="008938CC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5106C7FA" w14:textId="77777777"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Performing Arts Committee report be adopted</w:t>
            </w:r>
          </w:p>
          <w:p w14:paraId="0C329226" w14:textId="77777777" w:rsidR="008938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18438D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Nathan Merry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Nia Thomas</w:t>
            </w:r>
          </w:p>
        </w:tc>
      </w:tr>
      <w:tr w:rsidR="00521051" w14:paraId="1DA906D9" w14:textId="77777777" w:rsidTr="00901542">
        <w:trPr>
          <w:trHeight w:val="720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01A50175" w14:textId="77777777" w:rsidR="00521051" w:rsidRPr="00D66428" w:rsidRDefault="00521051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32358427" w14:textId="77777777" w:rsidR="00521051" w:rsidRPr="00521051" w:rsidRDefault="00521051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6 -: </w:t>
            </w:r>
            <w:r w:rsidRPr="00521051">
              <w:rPr>
                <w:rFonts w:ascii="Arial" w:hAnsi="Arial" w:cs="Arial"/>
                <w:sz w:val="20"/>
                <w:szCs w:val="20"/>
              </w:rPr>
              <w:t>Purchase sound system for up to $6k</w:t>
            </w:r>
          </w:p>
          <w:p w14:paraId="4A1B8ACF" w14:textId="77777777" w:rsidR="00521051" w:rsidRPr="00D66428" w:rsidRDefault="00521051" w:rsidP="008938CC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Nia Thomas</w:t>
            </w:r>
          </w:p>
        </w:tc>
      </w:tr>
      <w:tr w:rsidR="00901542" w14:paraId="0AED5A17" w14:textId="77777777" w:rsidTr="00901542">
        <w:trPr>
          <w:trHeight w:val="729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78787451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40133E30" w14:textId="77777777" w:rsidR="00901542" w:rsidRPr="00D66428" w:rsidRDefault="00901542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Sports</w:t>
            </w:r>
          </w:p>
          <w:p w14:paraId="3D458D88" w14:textId="77777777" w:rsidR="00901542" w:rsidRDefault="00901542" w:rsidP="0018438D">
            <w:pPr>
              <w:pStyle w:val="TableParagraph"/>
              <w:numPr>
                <w:ilvl w:val="1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305368EF" w14:textId="77777777" w:rsidR="0018438D" w:rsidRPr="00D66428" w:rsidRDefault="0018438D" w:rsidP="0018438D">
            <w:pPr>
              <w:pStyle w:val="TableParagraph"/>
              <w:numPr>
                <w:ilvl w:val="1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meeting since last P&amp;C</w:t>
            </w:r>
          </w:p>
        </w:tc>
      </w:tr>
      <w:tr w:rsidR="00901542" w14:paraId="6A9FF1A8" w14:textId="77777777" w:rsidTr="00901542">
        <w:trPr>
          <w:trHeight w:val="494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31EA3B13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01E92830" w14:textId="77777777" w:rsidR="00901542" w:rsidRPr="00D66428" w:rsidRDefault="00901542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OSHC</w:t>
            </w:r>
          </w:p>
          <w:p w14:paraId="68B77C92" w14:textId="77777777" w:rsidR="00901542" w:rsidRDefault="00901542" w:rsidP="0018438D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6232E3A7" w14:textId="77777777" w:rsidR="0018438D" w:rsidRDefault="0018438D" w:rsidP="0018438D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Fence quotes</w:t>
            </w:r>
            <w:r w:rsidR="00A838C1">
              <w:rPr>
                <w:rFonts w:ascii="Arial" w:hAnsi="Arial" w:cs="Arial"/>
                <w:sz w:val="20"/>
                <w:szCs w:val="20"/>
              </w:rPr>
              <w:t xml:space="preserve"> still being compiled</w:t>
            </w:r>
          </w:p>
          <w:p w14:paraId="55545CC0" w14:textId="77777777" w:rsidR="00A838C1" w:rsidRDefault="00A838C1" w:rsidP="0018438D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Replacement blinds will be installed soon and school with invoice P&amp;C for 50% of fees </w:t>
            </w:r>
          </w:p>
          <w:p w14:paraId="20771ED9" w14:textId="77777777" w:rsidR="008F6322" w:rsidRDefault="008F6322" w:rsidP="0018438D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change for late collection of children</w:t>
            </w:r>
          </w:p>
          <w:p w14:paraId="14E7304B" w14:textId="77777777" w:rsidR="00DE1A85" w:rsidRDefault="00DE1A85" w:rsidP="0018438D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Vacation days are filling out very quickly</w:t>
            </w:r>
          </w:p>
          <w:p w14:paraId="04346F56" w14:textId="77777777" w:rsidR="009D6130" w:rsidRPr="00D66428" w:rsidRDefault="009D6130" w:rsidP="0018438D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Loose Parts Play </w:t>
            </w:r>
            <w:r w:rsidR="00747065">
              <w:rPr>
                <w:rFonts w:ascii="Arial" w:hAnsi="Arial" w:cs="Arial"/>
                <w:sz w:val="20"/>
                <w:szCs w:val="20"/>
              </w:rPr>
              <w:t>proposed</w:t>
            </w:r>
          </w:p>
        </w:tc>
      </w:tr>
      <w:tr w:rsidR="008938CC" w14:paraId="15845308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25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1506BBCF" w14:textId="77777777" w:rsidR="008938CC" w:rsidRPr="00D66428" w:rsidRDefault="00893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3E5FBEC1" w14:textId="6C4810B3"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6A623D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OSHC report be adopted</w:t>
            </w:r>
          </w:p>
          <w:p w14:paraId="7A25C1AF" w14:textId="77777777" w:rsidR="008938CC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217A82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Wendy Browne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1F1204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Jodi McMillan</w:t>
            </w:r>
          </w:p>
        </w:tc>
      </w:tr>
      <w:tr w:rsidR="008938CC" w14:paraId="33FCECDD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34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10722882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0688CB76" w14:textId="77777777" w:rsidR="008938CC" w:rsidRPr="00D66428" w:rsidRDefault="008938CC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Tuckshop</w:t>
            </w:r>
          </w:p>
          <w:p w14:paraId="48F2253D" w14:textId="77777777" w:rsidR="008938CC" w:rsidRDefault="00D66428">
            <w:pPr>
              <w:pStyle w:val="TableParagraph"/>
              <w:numPr>
                <w:ilvl w:val="1"/>
                <w:numId w:val="6"/>
              </w:numPr>
              <w:tabs>
                <w:tab w:val="left" w:pos="1132"/>
                <w:tab w:val="left" w:pos="1133"/>
              </w:tabs>
              <w:spacing w:before="4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eport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0C8B77EB" w14:textId="77777777" w:rsidR="001F1204" w:rsidRDefault="001F1204">
            <w:pPr>
              <w:pStyle w:val="TableParagraph"/>
              <w:numPr>
                <w:ilvl w:val="1"/>
                <w:numId w:val="6"/>
              </w:numPr>
              <w:tabs>
                <w:tab w:val="left" w:pos="1132"/>
                <w:tab w:val="left" w:pos="1133"/>
              </w:tabs>
              <w:spacing w:before="4"/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Profit $11.5k YTD</w:t>
            </w:r>
          </w:p>
          <w:p w14:paraId="5D843548" w14:textId="77777777" w:rsidR="001F1204" w:rsidRPr="00D66428" w:rsidRDefault="001F1204">
            <w:pPr>
              <w:pStyle w:val="TableParagraph"/>
              <w:numPr>
                <w:ilvl w:val="1"/>
                <w:numId w:val="6"/>
              </w:numPr>
              <w:tabs>
                <w:tab w:val="left" w:pos="1132"/>
                <w:tab w:val="left" w:pos="1133"/>
              </w:tabs>
              <w:spacing w:before="4"/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Biggest day 225 orders </w:t>
            </w:r>
          </w:p>
        </w:tc>
      </w:tr>
      <w:tr w:rsidR="00D66428" w14:paraId="114631B4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34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0917AEBC" w14:textId="77777777"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6C970A9B" w14:textId="09E22495"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6A623D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Tuckshop report be adopted</w:t>
            </w:r>
          </w:p>
          <w:p w14:paraId="797ED1DE" w14:textId="77777777"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1F1204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1F1204" w:rsidRPr="001F1204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Nia Thomas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</w:p>
        </w:tc>
      </w:tr>
      <w:tr w:rsidR="008938CC" w14:paraId="54ADC922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4CED8A33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4FDBAF20" w14:textId="77777777" w:rsidR="008938CC" w:rsidRPr="00D66428" w:rsidRDefault="008938CC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Uniform</w:t>
            </w:r>
          </w:p>
          <w:p w14:paraId="39DA4E58" w14:textId="77777777" w:rsidR="008938CC" w:rsidRDefault="008938CC" w:rsidP="003060E9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06FC5925" w14:textId="77777777" w:rsidR="003060E9" w:rsidRDefault="003060E9" w:rsidP="003060E9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$4k sales for July</w:t>
            </w:r>
          </w:p>
          <w:p w14:paraId="19F48562" w14:textId="77777777" w:rsidR="003060E9" w:rsidRPr="00D66428" w:rsidRDefault="003060E9" w:rsidP="003060E9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 commenced for 2023</w:t>
            </w:r>
          </w:p>
        </w:tc>
      </w:tr>
      <w:tr w:rsidR="00D66428" w14:paraId="58A4C5B6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2A09F099" w14:textId="77777777"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5A5FEFDA" w14:textId="77777777"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Uniform shop report be adopted</w:t>
            </w:r>
          </w:p>
          <w:p w14:paraId="2D8168F8" w14:textId="77777777"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3060E9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3060E9" w:rsidRPr="003060E9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Jodi McMillian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4A0917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Wendy Browne</w:t>
            </w:r>
          </w:p>
        </w:tc>
      </w:tr>
      <w:tr w:rsidR="008938CC" w14:paraId="390DD5C4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CC3B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.6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C99A" w14:textId="77777777" w:rsidR="008938CC" w:rsidRPr="00D66428" w:rsidRDefault="008938CC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Sustainability</w:t>
            </w:r>
            <w:r w:rsidRPr="00D664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sz w:val="20"/>
                <w:szCs w:val="20"/>
              </w:rPr>
              <w:t>Committee</w:t>
            </w:r>
          </w:p>
          <w:p w14:paraId="08F6EE71" w14:textId="77777777" w:rsidR="008938CC" w:rsidRDefault="005A7A26" w:rsidP="004A0917">
            <w:pPr>
              <w:pStyle w:val="TableParagraph"/>
              <w:numPr>
                <w:ilvl w:val="1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eport</w:t>
            </w:r>
            <w:r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04262232" w14:textId="77777777" w:rsidR="004A0917" w:rsidRDefault="004A0917" w:rsidP="004A0917">
            <w:pPr>
              <w:pStyle w:val="TableParagraph"/>
              <w:numPr>
                <w:ilvl w:val="1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Ewaste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collection $800 collected</w:t>
            </w:r>
          </w:p>
          <w:p w14:paraId="45FA9408" w14:textId="77777777" w:rsidR="004A0917" w:rsidRPr="00D66428" w:rsidRDefault="004A0917" w:rsidP="004A0917">
            <w:pPr>
              <w:pStyle w:val="TableParagraph"/>
              <w:numPr>
                <w:ilvl w:val="1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 Tree planting day in July went really well</w:t>
            </w:r>
          </w:p>
        </w:tc>
      </w:tr>
      <w:tr w:rsidR="00D66428" w14:paraId="5F10F15A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9864" w14:textId="77777777"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2C84" w14:textId="77777777"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 1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Sustainability Committee report be adopted</w:t>
            </w:r>
          </w:p>
          <w:p w14:paraId="1CED84EB" w14:textId="77777777"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Nathan Merry  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4A0917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Felicity Rasmussen</w:t>
            </w:r>
          </w:p>
        </w:tc>
      </w:tr>
      <w:tr w:rsidR="008938CC" w14:paraId="67177FEB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06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07FC90" w14:textId="77777777" w:rsidR="008938CC" w:rsidRPr="00D66428" w:rsidRDefault="008938CC">
            <w:pPr>
              <w:pStyle w:val="TableParagraph"/>
              <w:spacing w:line="237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lastRenderedPageBreak/>
              <w:t>2.</w:t>
            </w:r>
            <w:r w:rsidR="00D66428" w:rsidRPr="00D6642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70E53F" w14:textId="77777777" w:rsidR="008938CC" w:rsidRPr="00D66428" w:rsidRDefault="008938CC">
            <w:pPr>
              <w:pStyle w:val="TableParagraph"/>
              <w:spacing w:line="26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Motions on Notice</w:t>
            </w:r>
          </w:p>
        </w:tc>
      </w:tr>
      <w:tr w:rsidR="008938CC" w14:paraId="207F4D1A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832"/>
        </w:trPr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5901" w14:textId="77777777" w:rsidR="008938CC" w:rsidRPr="00D66428" w:rsidRDefault="008938CC">
            <w:pPr>
              <w:pStyle w:val="TableParagraph"/>
              <w:spacing w:line="230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2DCB" w14:textId="77777777" w:rsidR="004A0917" w:rsidRDefault="008938CC">
            <w:pPr>
              <w:pStyle w:val="TableParagraph"/>
              <w:spacing w:line="25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General Business</w:t>
            </w:r>
          </w:p>
          <w:p w14:paraId="1D4B8197" w14:textId="77777777" w:rsidR="008938CC" w:rsidRDefault="004A0917" w:rsidP="004A0917">
            <w:pPr>
              <w:pStyle w:val="TableParagraph"/>
              <w:numPr>
                <w:ilvl w:val="0"/>
                <w:numId w:val="4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Purchasing Policy discussed</w:t>
            </w:r>
          </w:p>
          <w:p w14:paraId="74B74436" w14:textId="77777777" w:rsidR="004A0917" w:rsidRDefault="004A0917" w:rsidP="004A0917">
            <w:pPr>
              <w:pStyle w:val="TableParagraph"/>
              <w:numPr>
                <w:ilvl w:val="0"/>
                <w:numId w:val="4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Father’s Day stall</w:t>
            </w:r>
            <w:r w:rsidR="00CC098F">
              <w:rPr>
                <w:rFonts w:ascii="Arial" w:hAnsi="Arial" w:cs="Arial"/>
                <w:sz w:val="20"/>
                <w:szCs w:val="20"/>
              </w:rPr>
              <w:t xml:space="preserve"> on 31 August and 1 Sept which will use up stock on hand</w:t>
            </w:r>
          </w:p>
          <w:p w14:paraId="35C0BAF6" w14:textId="77777777" w:rsidR="00CC098F" w:rsidRDefault="00CC098F" w:rsidP="004A0917">
            <w:pPr>
              <w:pStyle w:val="TableParagraph"/>
              <w:numPr>
                <w:ilvl w:val="0"/>
                <w:numId w:val="4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Trivia planning continuing</w:t>
            </w:r>
          </w:p>
          <w:p w14:paraId="3DD14636" w14:textId="77777777" w:rsidR="00A73CB3" w:rsidRPr="004A0917" w:rsidRDefault="00A73CB3" w:rsidP="004A0917">
            <w:pPr>
              <w:pStyle w:val="TableParagraph"/>
              <w:numPr>
                <w:ilvl w:val="0"/>
                <w:numId w:val="4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Traffic report – we can apply for a grant STIP TMR for funding to upgrade the road for pick up and drop off for child safety.  We need a letter of support from Good News, Kindy, JHSS and P&amp;C</w:t>
            </w:r>
            <w:r w:rsidR="00CB358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B3586" w14:paraId="30EB32D1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832"/>
        </w:trPr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9CDC" w14:textId="77777777" w:rsidR="00CB3586" w:rsidRPr="00D66428" w:rsidRDefault="00CB3586">
            <w:pPr>
              <w:pStyle w:val="TableParagraph"/>
              <w:spacing w:line="230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8986" w14:textId="67A90EB7" w:rsidR="00CB3586" w:rsidRDefault="00CB3586">
            <w:pPr>
              <w:pStyle w:val="TableParagraph"/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11 -: </w:t>
            </w:r>
            <w:r w:rsidR="002A7FBB" w:rsidRPr="002A7FBB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2A7FBB">
              <w:rPr>
                <w:rFonts w:ascii="Arial" w:hAnsi="Arial" w:cs="Arial"/>
                <w:sz w:val="20"/>
                <w:szCs w:val="20"/>
              </w:rPr>
              <w:t>the P&amp;C</w:t>
            </w:r>
            <w:r w:rsidR="002A7FBB" w:rsidRPr="002A7FBB">
              <w:rPr>
                <w:rFonts w:ascii="Arial" w:hAnsi="Arial" w:cs="Arial"/>
                <w:sz w:val="20"/>
                <w:szCs w:val="20"/>
              </w:rPr>
              <w:t xml:space="preserve"> send a letter to support the application</w:t>
            </w:r>
            <w:r w:rsidR="00787A0D">
              <w:rPr>
                <w:rFonts w:ascii="Arial" w:hAnsi="Arial" w:cs="Arial"/>
                <w:sz w:val="20"/>
                <w:szCs w:val="20"/>
              </w:rPr>
              <w:t xml:space="preserve"> for a STIP grant</w:t>
            </w:r>
            <w:r w:rsidR="002A7FBB" w:rsidRPr="002A7F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A3BF34" w14:textId="77777777" w:rsidR="002A7FBB" w:rsidRPr="00D66428" w:rsidRDefault="002A7FBB">
            <w:pPr>
              <w:pStyle w:val="TableParagraph"/>
              <w:spacing w:line="255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MOVED:  </w:t>
            </w:r>
            <w:r w:rsidRPr="002A7FBB">
              <w:rPr>
                <w:rFonts w:ascii="Arial" w:hAnsi="Arial" w:cs="Arial"/>
                <w:sz w:val="20"/>
                <w:szCs w:val="20"/>
              </w:rPr>
              <w:t>Jean Gibbs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SECONDED: </w:t>
            </w:r>
            <w:r w:rsidRPr="002A7FBB">
              <w:rPr>
                <w:rFonts w:ascii="Arial" w:hAnsi="Arial" w:cs="Arial"/>
                <w:sz w:val="20"/>
                <w:szCs w:val="20"/>
              </w:rPr>
              <w:t>Nia Thomas</w:t>
            </w:r>
          </w:p>
        </w:tc>
      </w:tr>
      <w:tr w:rsidR="008938CC" w14:paraId="670E38F1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47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865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4492" w14:textId="77777777" w:rsidR="008938CC" w:rsidRPr="00D66428" w:rsidRDefault="008938CC">
            <w:pPr>
              <w:pStyle w:val="TableParagraph"/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New Business</w:t>
            </w:r>
          </w:p>
          <w:p w14:paraId="50E472A0" w14:textId="77777777" w:rsidR="008938CC" w:rsidRPr="00D66428" w:rsidRDefault="008938CC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176" w:line="238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CC" w14:paraId="242AE8B4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1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6712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D821" w14:textId="77777777" w:rsidR="008938CC" w:rsidRPr="00D66428" w:rsidRDefault="008938CC">
            <w:pPr>
              <w:pStyle w:val="TableParagraph"/>
              <w:spacing w:line="25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New Memberships</w:t>
            </w:r>
          </w:p>
          <w:p w14:paraId="43796BD7" w14:textId="77777777" w:rsidR="008938CC" w:rsidRPr="00D66428" w:rsidRDefault="008938CC">
            <w:pPr>
              <w:pStyle w:val="TableParagraph"/>
              <w:spacing w:line="242" w:lineRule="exact"/>
              <w:ind w:left="47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</w:t>
            </w:r>
          </w:p>
        </w:tc>
      </w:tr>
      <w:tr w:rsidR="008938CC" w14:paraId="5C77D7AD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1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13D0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E4EA" w14:textId="77777777" w:rsidR="008938CC" w:rsidRPr="00D66428" w:rsidRDefault="008938CC">
            <w:pPr>
              <w:pStyle w:val="TableParagraph"/>
              <w:spacing w:line="25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Next Meeting:</w:t>
            </w:r>
          </w:p>
          <w:p w14:paraId="1BEC8A06" w14:textId="77777777" w:rsidR="008938CC" w:rsidRPr="00D66428" w:rsidRDefault="008938CC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spacing w:line="237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2A7FBB">
              <w:rPr>
                <w:rFonts w:ascii="Arial" w:hAnsi="Arial" w:cs="Arial"/>
                <w:sz w:val="20"/>
                <w:szCs w:val="20"/>
              </w:rPr>
              <w:t xml:space="preserve">Monday </w:t>
            </w:r>
            <w:r w:rsidR="002A7FBB" w:rsidRPr="002A7FBB">
              <w:rPr>
                <w:rFonts w:ascii="Arial" w:hAnsi="Arial" w:cs="Arial"/>
                <w:sz w:val="20"/>
                <w:szCs w:val="20"/>
              </w:rPr>
              <w:t>10 October</w:t>
            </w:r>
            <w:r w:rsidRPr="002A7FBB">
              <w:rPr>
                <w:rFonts w:ascii="Arial" w:hAnsi="Arial" w:cs="Arial"/>
                <w:sz w:val="20"/>
                <w:szCs w:val="20"/>
              </w:rPr>
              <w:t xml:space="preserve"> 6.30pm</w:t>
            </w:r>
          </w:p>
        </w:tc>
      </w:tr>
      <w:tr w:rsidR="008938CC" w14:paraId="02929EBC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26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FD55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9EE4" w14:textId="77777777" w:rsidR="008938CC" w:rsidRPr="00D66428" w:rsidRDefault="00D66428">
            <w:pPr>
              <w:pStyle w:val="TableParagraph"/>
              <w:spacing w:line="24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Meeting 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Close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C1451CB" w14:textId="77777777" w:rsidR="00D66428" w:rsidRPr="00D66428" w:rsidRDefault="00D66428">
            <w:pPr>
              <w:pStyle w:val="TableParagraph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 xml:space="preserve">Jade Lewis closed the meeting </w:t>
            </w:r>
            <w:r w:rsidRPr="002A7FBB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="002A7FBB" w:rsidRPr="002A7FBB">
              <w:rPr>
                <w:rFonts w:ascii="Arial" w:hAnsi="Arial" w:cs="Arial"/>
                <w:sz w:val="20"/>
                <w:szCs w:val="20"/>
              </w:rPr>
              <w:t>7</w:t>
            </w:r>
            <w:r w:rsidRPr="002A7FBB">
              <w:rPr>
                <w:rFonts w:ascii="Arial" w:hAnsi="Arial" w:cs="Arial"/>
                <w:sz w:val="20"/>
                <w:szCs w:val="20"/>
              </w:rPr>
              <w:t>:</w:t>
            </w:r>
            <w:r w:rsidR="002A7FBB" w:rsidRPr="002A7FBB">
              <w:rPr>
                <w:rFonts w:ascii="Arial" w:hAnsi="Arial" w:cs="Arial"/>
                <w:sz w:val="20"/>
                <w:szCs w:val="20"/>
              </w:rPr>
              <w:t>5</w:t>
            </w:r>
            <w:r w:rsidRPr="002A7FBB">
              <w:rPr>
                <w:rFonts w:ascii="Arial" w:hAnsi="Arial" w:cs="Arial"/>
                <w:sz w:val="20"/>
                <w:szCs w:val="20"/>
              </w:rPr>
              <w:t>0pm</w:t>
            </w:r>
          </w:p>
        </w:tc>
      </w:tr>
    </w:tbl>
    <w:p w14:paraId="4DE0386F" w14:textId="77777777" w:rsidR="001F75B4" w:rsidRDefault="001F75B4">
      <w:pPr>
        <w:spacing w:before="5"/>
        <w:rPr>
          <w:b/>
          <w:sz w:val="11"/>
        </w:rPr>
      </w:pPr>
    </w:p>
    <w:sectPr w:rsidR="001F75B4">
      <w:pgSz w:w="11900" w:h="16840"/>
      <w:pgMar w:top="980" w:right="32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36DEF" w14:textId="77777777" w:rsidR="003B03AA" w:rsidRDefault="003B03AA" w:rsidP="00D72058">
      <w:r>
        <w:separator/>
      </w:r>
    </w:p>
  </w:endnote>
  <w:endnote w:type="continuationSeparator" w:id="0">
    <w:p w14:paraId="26100E77" w14:textId="77777777" w:rsidR="003B03AA" w:rsidRDefault="003B03AA" w:rsidP="00D7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4C5BA" w14:textId="77777777" w:rsidR="003B03AA" w:rsidRDefault="003B03AA" w:rsidP="00D72058">
      <w:r>
        <w:separator/>
      </w:r>
    </w:p>
  </w:footnote>
  <w:footnote w:type="continuationSeparator" w:id="0">
    <w:p w14:paraId="13768BCF" w14:textId="77777777" w:rsidR="003B03AA" w:rsidRDefault="003B03AA" w:rsidP="00D72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F62"/>
    <w:multiLevelType w:val="hybridMultilevel"/>
    <w:tmpl w:val="E43EBBDE"/>
    <w:lvl w:ilvl="0" w:tplc="D8F851A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US" w:bidi="ar-SA"/>
      </w:rPr>
    </w:lvl>
    <w:lvl w:ilvl="1" w:tplc="6598DB42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1C2871D2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E6C47F28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B358E1E8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2C6A2F18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FD3EBFAE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10B08DAE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B2E4536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06883015"/>
    <w:multiLevelType w:val="hybridMultilevel"/>
    <w:tmpl w:val="A2AE89BC"/>
    <w:lvl w:ilvl="0" w:tplc="75060BF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2DCF3DE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45BCB932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3F6ED8C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BDB66C66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0DD05124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2D2673F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07EAF4CC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00227DB6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2" w15:restartNumberingAfterBreak="0">
    <w:nsid w:val="1236644D"/>
    <w:multiLevelType w:val="hybridMultilevel"/>
    <w:tmpl w:val="5BC293E6"/>
    <w:lvl w:ilvl="0" w:tplc="5CA228E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3EAA52FC">
      <w:numFmt w:val="bullet"/>
      <w:lvlText w:val="•"/>
      <w:lvlJc w:val="left"/>
      <w:pPr>
        <w:ind w:left="1140" w:hanging="360"/>
      </w:pPr>
      <w:rPr>
        <w:rFonts w:hint="default"/>
        <w:lang w:val="en-AU" w:eastAsia="en-US" w:bidi="ar-SA"/>
      </w:rPr>
    </w:lvl>
    <w:lvl w:ilvl="2" w:tplc="17B03AD2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FD7C2284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A29827E8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64F46104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61902D98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78C21BF4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E95647E2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3" w15:restartNumberingAfterBreak="0">
    <w:nsid w:val="164221FA"/>
    <w:multiLevelType w:val="hybridMultilevel"/>
    <w:tmpl w:val="8DC64E9E"/>
    <w:lvl w:ilvl="0" w:tplc="8C841CB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2D2C4812">
      <w:numFmt w:val="bullet"/>
      <w:lvlText w:val="•"/>
      <w:lvlJc w:val="left"/>
      <w:pPr>
        <w:ind w:left="1140" w:hanging="360"/>
      </w:pPr>
      <w:rPr>
        <w:rFonts w:hint="default"/>
        <w:lang w:val="en-AU" w:eastAsia="en-US" w:bidi="ar-SA"/>
      </w:rPr>
    </w:lvl>
    <w:lvl w:ilvl="2" w:tplc="3794788A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CCC098CE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84E0212E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6A2A3D24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21E0015E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E342FC80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7B26FEEA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4" w15:restartNumberingAfterBreak="0">
    <w:nsid w:val="1A851E3F"/>
    <w:multiLevelType w:val="hybridMultilevel"/>
    <w:tmpl w:val="3320B25E"/>
    <w:lvl w:ilvl="0" w:tplc="63ECAE8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166C9E1C">
      <w:numFmt w:val="bullet"/>
      <w:lvlText w:val="○"/>
      <w:lvlJc w:val="left"/>
      <w:pPr>
        <w:ind w:left="1132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2" w:tplc="143A64D0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15E0764A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718A581A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539CED0E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BF745F0E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F88CB6F2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EE70033E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5" w15:restartNumberingAfterBreak="0">
    <w:nsid w:val="1F8D1AB0"/>
    <w:multiLevelType w:val="hybridMultilevel"/>
    <w:tmpl w:val="05A4AB96"/>
    <w:lvl w:ilvl="0" w:tplc="3A96EB0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4660688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F42852FE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6924FB7E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951A9A42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74B6D58C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078E47D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29CC02F0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2DEAC0E6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6" w15:restartNumberingAfterBreak="0">
    <w:nsid w:val="254C1E39"/>
    <w:multiLevelType w:val="hybridMultilevel"/>
    <w:tmpl w:val="3AA05BD6"/>
    <w:lvl w:ilvl="0" w:tplc="9CF040BA">
      <w:numFmt w:val="bullet"/>
      <w:lvlText w:val="●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1" w:tplc="9B2C5658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E6D868D8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9244E03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54CC9C5E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5EF0BA26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D54EC25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F0B02F48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AAC4F4C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7" w15:restartNumberingAfterBreak="0">
    <w:nsid w:val="2BF33B02"/>
    <w:multiLevelType w:val="hybridMultilevel"/>
    <w:tmpl w:val="EF0E6FB6"/>
    <w:lvl w:ilvl="0" w:tplc="08B0CC3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4AC933E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29585DCE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277AF7CC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0428BDE4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53568F3A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084C8780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CC22C606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8620EDEC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abstractNum w:abstractNumId="8" w15:restartNumberingAfterBreak="0">
    <w:nsid w:val="2E1A5410"/>
    <w:multiLevelType w:val="hybridMultilevel"/>
    <w:tmpl w:val="5C161A54"/>
    <w:lvl w:ilvl="0" w:tplc="4C0E060C">
      <w:start w:val="1"/>
      <w:numFmt w:val="decimal"/>
      <w:lvlText w:val="%1."/>
      <w:lvlJc w:val="left"/>
      <w:pPr>
        <w:ind w:left="1300" w:hanging="721"/>
        <w:jc w:val="left"/>
      </w:pPr>
      <w:rPr>
        <w:rFonts w:hint="default"/>
        <w:i/>
        <w:spacing w:val="-1"/>
        <w:w w:val="100"/>
        <w:lang w:val="en-AU" w:eastAsia="en-US" w:bidi="ar-SA"/>
      </w:rPr>
    </w:lvl>
    <w:lvl w:ilvl="1" w:tplc="340AE17E">
      <w:numFmt w:val="bullet"/>
      <w:lvlText w:val="•"/>
      <w:lvlJc w:val="left"/>
      <w:pPr>
        <w:ind w:left="2277" w:hanging="721"/>
      </w:pPr>
      <w:rPr>
        <w:rFonts w:hint="default"/>
        <w:lang w:val="en-AU" w:eastAsia="en-US" w:bidi="ar-SA"/>
      </w:rPr>
    </w:lvl>
    <w:lvl w:ilvl="2" w:tplc="2108A706">
      <w:numFmt w:val="bullet"/>
      <w:lvlText w:val="•"/>
      <w:lvlJc w:val="left"/>
      <w:pPr>
        <w:ind w:left="3255" w:hanging="721"/>
      </w:pPr>
      <w:rPr>
        <w:rFonts w:hint="default"/>
        <w:lang w:val="en-AU" w:eastAsia="en-US" w:bidi="ar-SA"/>
      </w:rPr>
    </w:lvl>
    <w:lvl w:ilvl="3" w:tplc="15C2F25A">
      <w:numFmt w:val="bullet"/>
      <w:lvlText w:val="•"/>
      <w:lvlJc w:val="left"/>
      <w:pPr>
        <w:ind w:left="4233" w:hanging="721"/>
      </w:pPr>
      <w:rPr>
        <w:rFonts w:hint="default"/>
        <w:lang w:val="en-AU" w:eastAsia="en-US" w:bidi="ar-SA"/>
      </w:rPr>
    </w:lvl>
    <w:lvl w:ilvl="4" w:tplc="098A5918">
      <w:numFmt w:val="bullet"/>
      <w:lvlText w:val="•"/>
      <w:lvlJc w:val="left"/>
      <w:pPr>
        <w:ind w:left="5211" w:hanging="721"/>
      </w:pPr>
      <w:rPr>
        <w:rFonts w:hint="default"/>
        <w:lang w:val="en-AU" w:eastAsia="en-US" w:bidi="ar-SA"/>
      </w:rPr>
    </w:lvl>
    <w:lvl w:ilvl="5" w:tplc="5FD62FC2">
      <w:numFmt w:val="bullet"/>
      <w:lvlText w:val="•"/>
      <w:lvlJc w:val="left"/>
      <w:pPr>
        <w:ind w:left="6189" w:hanging="721"/>
      </w:pPr>
      <w:rPr>
        <w:rFonts w:hint="default"/>
        <w:lang w:val="en-AU" w:eastAsia="en-US" w:bidi="ar-SA"/>
      </w:rPr>
    </w:lvl>
    <w:lvl w:ilvl="6" w:tplc="7818903C">
      <w:numFmt w:val="bullet"/>
      <w:lvlText w:val="•"/>
      <w:lvlJc w:val="left"/>
      <w:pPr>
        <w:ind w:left="7167" w:hanging="721"/>
      </w:pPr>
      <w:rPr>
        <w:rFonts w:hint="default"/>
        <w:lang w:val="en-AU" w:eastAsia="en-US" w:bidi="ar-SA"/>
      </w:rPr>
    </w:lvl>
    <w:lvl w:ilvl="7" w:tplc="B78CF4D2">
      <w:numFmt w:val="bullet"/>
      <w:lvlText w:val="•"/>
      <w:lvlJc w:val="left"/>
      <w:pPr>
        <w:ind w:left="8145" w:hanging="721"/>
      </w:pPr>
      <w:rPr>
        <w:rFonts w:hint="default"/>
        <w:lang w:val="en-AU" w:eastAsia="en-US" w:bidi="ar-SA"/>
      </w:rPr>
    </w:lvl>
    <w:lvl w:ilvl="8" w:tplc="A2760642">
      <w:numFmt w:val="bullet"/>
      <w:lvlText w:val="•"/>
      <w:lvlJc w:val="left"/>
      <w:pPr>
        <w:ind w:left="9123" w:hanging="721"/>
      </w:pPr>
      <w:rPr>
        <w:rFonts w:hint="default"/>
        <w:lang w:val="en-AU" w:eastAsia="en-US" w:bidi="ar-SA"/>
      </w:rPr>
    </w:lvl>
  </w:abstractNum>
  <w:abstractNum w:abstractNumId="9" w15:restartNumberingAfterBreak="0">
    <w:nsid w:val="3D483EEA"/>
    <w:multiLevelType w:val="hybridMultilevel"/>
    <w:tmpl w:val="BD76019A"/>
    <w:lvl w:ilvl="0" w:tplc="A948C3A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75026390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003EC20C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E116BAF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2DA22E6A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01A0BEB8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42042710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09962962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EB98A90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0" w15:restartNumberingAfterBreak="0">
    <w:nsid w:val="4828769E"/>
    <w:multiLevelType w:val="hybridMultilevel"/>
    <w:tmpl w:val="D8B8C780"/>
    <w:lvl w:ilvl="0" w:tplc="31DE76F6">
      <w:numFmt w:val="bullet"/>
      <w:lvlText w:val="●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1" w:tplc="1C0AFBDA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62E6B150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CFC6985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9C70EE38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9FC84410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66F2E6AE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40BA842E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BD4A3A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1" w15:restartNumberingAfterBreak="0">
    <w:nsid w:val="66965C7D"/>
    <w:multiLevelType w:val="hybridMultilevel"/>
    <w:tmpl w:val="D7B0F316"/>
    <w:lvl w:ilvl="0" w:tplc="409645C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1A463470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0E042DC6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48EE2B0A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AE3A5930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EB70BAC0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C722F5FC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704C8EF6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F962E80E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abstractNum w:abstractNumId="12" w15:restartNumberingAfterBreak="0">
    <w:nsid w:val="66DF3A2F"/>
    <w:multiLevelType w:val="hybridMultilevel"/>
    <w:tmpl w:val="D5688AC6"/>
    <w:lvl w:ilvl="0" w:tplc="68C8406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3A7E62AA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93A46F70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AA1A56D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FE50D5F0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CEECD096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BE9628C2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FA3EC250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2D43A62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3" w15:restartNumberingAfterBreak="0">
    <w:nsid w:val="75DC4501"/>
    <w:multiLevelType w:val="hybridMultilevel"/>
    <w:tmpl w:val="D5C0E86A"/>
    <w:lvl w:ilvl="0" w:tplc="E9F875D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5FB651E4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F222CD58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6568C58A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C1184D9E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3C444BAC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792C1084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FC12F062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730CF764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num w:numId="1" w16cid:durableId="1102143682">
    <w:abstractNumId w:val="8"/>
  </w:num>
  <w:num w:numId="2" w16cid:durableId="175848294">
    <w:abstractNumId w:val="9"/>
  </w:num>
  <w:num w:numId="3" w16cid:durableId="1248425251">
    <w:abstractNumId w:val="1"/>
  </w:num>
  <w:num w:numId="4" w16cid:durableId="973827295">
    <w:abstractNumId w:val="3"/>
  </w:num>
  <w:num w:numId="5" w16cid:durableId="1946840026">
    <w:abstractNumId w:val="2"/>
  </w:num>
  <w:num w:numId="6" w16cid:durableId="561067113">
    <w:abstractNumId w:val="4"/>
  </w:num>
  <w:num w:numId="7" w16cid:durableId="571283404">
    <w:abstractNumId w:val="11"/>
  </w:num>
  <w:num w:numId="8" w16cid:durableId="1463812330">
    <w:abstractNumId w:val="13"/>
  </w:num>
  <w:num w:numId="9" w16cid:durableId="864556932">
    <w:abstractNumId w:val="7"/>
  </w:num>
  <w:num w:numId="10" w16cid:durableId="1417627027">
    <w:abstractNumId w:val="0"/>
  </w:num>
  <w:num w:numId="11" w16cid:durableId="664866028">
    <w:abstractNumId w:val="5"/>
  </w:num>
  <w:num w:numId="12" w16cid:durableId="978261983">
    <w:abstractNumId w:val="12"/>
  </w:num>
  <w:num w:numId="13" w16cid:durableId="617882086">
    <w:abstractNumId w:val="6"/>
  </w:num>
  <w:num w:numId="14" w16cid:durableId="17050558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35"/>
    <w:rsid w:val="000949AB"/>
    <w:rsid w:val="0018438D"/>
    <w:rsid w:val="001F1204"/>
    <w:rsid w:val="001F75B4"/>
    <w:rsid w:val="00217A82"/>
    <w:rsid w:val="002A7FBB"/>
    <w:rsid w:val="002D18DD"/>
    <w:rsid w:val="003060E9"/>
    <w:rsid w:val="003250E2"/>
    <w:rsid w:val="003B03AA"/>
    <w:rsid w:val="003C40DD"/>
    <w:rsid w:val="004A0917"/>
    <w:rsid w:val="00521051"/>
    <w:rsid w:val="00587B3B"/>
    <w:rsid w:val="005A7A26"/>
    <w:rsid w:val="00625351"/>
    <w:rsid w:val="006A623D"/>
    <w:rsid w:val="00747065"/>
    <w:rsid w:val="00787A0D"/>
    <w:rsid w:val="008938CC"/>
    <w:rsid w:val="008F6322"/>
    <w:rsid w:val="00900635"/>
    <w:rsid w:val="00901542"/>
    <w:rsid w:val="009D6130"/>
    <w:rsid w:val="00A73CB3"/>
    <w:rsid w:val="00A838C1"/>
    <w:rsid w:val="00B635EC"/>
    <w:rsid w:val="00CB3586"/>
    <w:rsid w:val="00CC098F"/>
    <w:rsid w:val="00D02093"/>
    <w:rsid w:val="00D66428"/>
    <w:rsid w:val="00D72058"/>
    <w:rsid w:val="00DE1A85"/>
    <w:rsid w:val="00E17B95"/>
    <w:rsid w:val="00E667CC"/>
    <w:rsid w:val="00EC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D635E"/>
  <w15:docId w15:val="{48816FCB-57A1-4DA2-8670-3AF3000B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0" w:hanging="721"/>
    </w:pPr>
    <w:rPr>
      <w:i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122" w:right="230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00" w:hanging="721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customStyle="1" w:styleId="Normal1">
    <w:name w:val="Normal1"/>
    <w:rsid w:val="00E667CC"/>
    <w:pPr>
      <w:pBdr>
        <w:top w:val="nil"/>
        <w:left w:val="nil"/>
        <w:bottom w:val="nil"/>
        <w:right w:val="nil"/>
        <w:between w:val="nil"/>
      </w:pBdr>
      <w:autoSpaceDE/>
      <w:autoSpaceDN/>
    </w:pPr>
    <w:rPr>
      <w:rFonts w:ascii="Cambria" w:eastAsia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indy\P&amp;C\22xxxx%20-%20JHSS%20P&amp;C%20Minutes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22xxxx - JHSS P&amp;C Minutes 2022</Template>
  <TotalTime>89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JHSS P&amp;C Minutes 2022</vt:lpstr>
    </vt:vector>
  </TitlesOfParts>
  <Company>Gallagher Bassett Services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JHSS P&amp;C Minutes 2022</dc:title>
  <dc:creator>Cindy Berridge</dc:creator>
  <cp:lastModifiedBy>Elisabeth Shaw</cp:lastModifiedBy>
  <cp:revision>9</cp:revision>
  <dcterms:created xsi:type="dcterms:W3CDTF">2022-08-15T08:29:00Z</dcterms:created>
  <dcterms:modified xsi:type="dcterms:W3CDTF">2022-08-17T10:11:00Z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2022-03-26T00:00:00Z</vt:filetime>
  </property>
  <property fmtid="{D5CDD505-2E9C-101B-9397-08002B2CF9AE}" pid="5" name="MSIP_Label_0f488380-630a-4f55-a077-a19445e3f360_Enabled">
    <vt:lpwstr>true</vt:lpwstr>
  </property>
  <property fmtid="{D5CDD505-2E9C-101B-9397-08002B2CF9AE}" pid="6" name="MSIP_Label_0f488380-630a-4f55-a077-a19445e3f360_SetDate">
    <vt:lpwstr>2022-08-17T10:11:35Z</vt:lpwstr>
  </property>
  <property fmtid="{D5CDD505-2E9C-101B-9397-08002B2CF9AE}" pid="7" name="MSIP_Label_0f488380-630a-4f55-a077-a19445e3f360_Method">
    <vt:lpwstr>Standard</vt:lpwstr>
  </property>
  <property fmtid="{D5CDD505-2E9C-101B-9397-08002B2CF9AE}" pid="8" name="MSIP_Label_0f488380-630a-4f55-a077-a19445e3f360_Name">
    <vt:lpwstr>OFFICIAL - INTERNAL</vt:lpwstr>
  </property>
  <property fmtid="{D5CDD505-2E9C-101B-9397-08002B2CF9AE}" pid="9" name="MSIP_Label_0f488380-630a-4f55-a077-a19445e3f360_SiteId">
    <vt:lpwstr>b6e377cf-9db3-46cb-91a2-fad9605bb15c</vt:lpwstr>
  </property>
  <property fmtid="{D5CDD505-2E9C-101B-9397-08002B2CF9AE}" pid="10" name="MSIP_Label_0f488380-630a-4f55-a077-a19445e3f360_ActionId">
    <vt:lpwstr>2991d5e4-f97a-43cd-9764-f908003ebe5f</vt:lpwstr>
  </property>
  <property fmtid="{D5CDD505-2E9C-101B-9397-08002B2CF9AE}" pid="11" name="MSIP_Label_0f488380-630a-4f55-a077-a19445e3f360_ContentBits">
    <vt:lpwstr>0</vt:lpwstr>
  </property>
</Properties>
</file>